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64170B" w14:textId="5FC9A986" w:rsidR="001D3E7E" w:rsidRPr="007924FC" w:rsidRDefault="00AF67E5">
      <w:pPr>
        <w:pStyle w:val="SJExhibitionTitle"/>
        <w:framePr w:wrap="around"/>
      </w:pPr>
      <w:r w:rsidRPr="007924FC">
        <w:t>To</w:t>
      </w:r>
      <w:r w:rsidR="003D728A" w:rsidRPr="007924FC">
        <w:t> </w:t>
      </w:r>
      <w:r w:rsidRPr="007924FC">
        <w:t>Be</w:t>
      </w:r>
      <w:r w:rsidR="003D728A" w:rsidRPr="007924FC">
        <w:t> </w:t>
      </w:r>
      <w:r w:rsidRPr="007924FC">
        <w:t>Or</w:t>
      </w:r>
      <w:r w:rsidR="003D728A" w:rsidRPr="007924FC">
        <w:t> </w:t>
      </w:r>
      <w:r w:rsidRPr="007924FC">
        <w:t>To</w:t>
      </w:r>
      <w:r w:rsidR="003D728A" w:rsidRPr="007924FC">
        <w:t> </w:t>
      </w:r>
      <w:r w:rsidRPr="007924FC">
        <w:t>Not</w:t>
      </w:r>
      <w:r w:rsidR="003D728A" w:rsidRPr="007924FC">
        <w:t> </w:t>
      </w:r>
      <w:r w:rsidRPr="007924FC">
        <w:t>Be</w:t>
      </w:r>
    </w:p>
    <w:p w14:paraId="61D4F79B" w14:textId="7AE10D2A" w:rsidR="001D3E7E" w:rsidRDefault="00AF67E5">
      <w:pPr>
        <w:pStyle w:val="SJExhibitionInformation"/>
        <w:framePr w:wrap="around"/>
      </w:pPr>
      <w:r>
        <w:t>Frode</w:t>
      </w:r>
      <w:r w:rsidR="003D728A">
        <w:t> </w:t>
      </w:r>
      <w:r>
        <w:t>Felipe</w:t>
      </w:r>
      <w:r w:rsidR="004A5BC1">
        <w:t xml:space="preserve"> </w:t>
      </w:r>
      <w:r>
        <w:t>Schjelderup</w:t>
      </w:r>
    </w:p>
    <w:p w14:paraId="422BE3D4" w14:textId="154B89DD" w:rsidR="001D3E7E" w:rsidRDefault="00AF67E5">
      <w:pPr>
        <w:pStyle w:val="SJExhibitionInformationGroup"/>
        <w:framePr w:wrap="around"/>
      </w:pPr>
      <w:r>
        <w:t>22. august</w:t>
      </w:r>
      <w:r w:rsidR="004A5BC1">
        <w:t xml:space="preserve"> </w:t>
      </w:r>
      <w:r>
        <w:t>–</w:t>
      </w:r>
      <w:r w:rsidR="004A5BC1">
        <w:t xml:space="preserve"> </w:t>
      </w:r>
      <w:r>
        <w:t>13. september 2026</w:t>
      </w:r>
    </w:p>
    <w:p w14:paraId="28D012C9" w14:textId="77777777" w:rsidR="001D3E7E" w:rsidRDefault="00AF67E5">
      <w:pPr>
        <w:pStyle w:val="SJExhibitionInformation"/>
        <w:framePr w:wrap="around"/>
      </w:pPr>
      <w:r>
        <w:t>Bryne Kunstforening</w:t>
      </w:r>
    </w:p>
    <w:p w14:paraId="516D6988" w14:textId="77777777" w:rsidR="001D3E7E" w:rsidRDefault="00AF67E5">
      <w:pPr>
        <w:pStyle w:val="SJExhibitionInformation"/>
        <w:framePr w:wrap="around"/>
      </w:pPr>
      <w:r>
        <w:t>Bryne Mølle</w:t>
      </w:r>
    </w:p>
    <w:p w14:paraId="6D766F4E" w14:textId="77777777" w:rsidR="001D3E7E" w:rsidRDefault="00AF67E5">
      <w:pPr>
        <w:pStyle w:val="SJExhibitionInformation"/>
        <w:framePr w:wrap="around"/>
      </w:pPr>
      <w:r>
        <w:t>Reevegen 1, 3. etasje</w:t>
      </w:r>
    </w:p>
    <w:p w14:paraId="7398E890" w14:textId="77777777" w:rsidR="001D3E7E" w:rsidRDefault="00AF67E5">
      <w:pPr>
        <w:pStyle w:val="SJExhibitionInformationGroup"/>
        <w:framePr w:wrap="around"/>
      </w:pPr>
      <w:r>
        <w:t>4340 Bryne</w:t>
      </w:r>
    </w:p>
    <w:p w14:paraId="4C1EC570" w14:textId="77777777" w:rsidR="001D3E7E" w:rsidRDefault="00AF67E5">
      <w:pPr>
        <w:pStyle w:val="SJExhibitionInformation"/>
        <w:framePr w:wrap="around"/>
      </w:pPr>
      <w:r>
        <w:t>Lørdag 12–16</w:t>
      </w:r>
    </w:p>
    <w:p w14:paraId="53892D88" w14:textId="77777777" w:rsidR="001D3E7E" w:rsidRDefault="00AF67E5">
      <w:pPr>
        <w:pStyle w:val="SJExhibitionInformationGroup"/>
        <w:framePr w:wrap="around"/>
      </w:pPr>
      <w:r>
        <w:t>Søndag 13–17</w:t>
      </w:r>
    </w:p>
    <w:p w14:paraId="50A49E0F" w14:textId="77777777" w:rsidR="001D3E7E" w:rsidRDefault="00AF67E5">
      <w:pPr>
        <w:pStyle w:val="SJExhibitionInformation"/>
        <w:framePr w:wrap="around"/>
      </w:pPr>
      <w:r>
        <w:t>Pressekontakt</w:t>
      </w:r>
    </w:p>
    <w:p w14:paraId="5650959E" w14:textId="344EE9E4" w:rsidR="001D3E7E" w:rsidRDefault="00AF67E5">
      <w:pPr>
        <w:pStyle w:val="SJExhibitionInformation"/>
        <w:framePr w:wrap="around"/>
      </w:pPr>
      <w:r>
        <w:t>Erik</w:t>
      </w:r>
      <w:r w:rsidR="003D728A">
        <w:t xml:space="preserve"> </w:t>
      </w:r>
      <w:r>
        <w:t>Sæter</w:t>
      </w:r>
      <w:r w:rsidR="003D728A">
        <w:t> </w:t>
      </w:r>
      <w:r>
        <w:t>Jørgensen</w:t>
      </w:r>
    </w:p>
    <w:p w14:paraId="6C88A503" w14:textId="77777777" w:rsidR="001D3E7E" w:rsidRDefault="00AF67E5">
      <w:pPr>
        <w:pStyle w:val="SJExhibitionInformationGroup"/>
        <w:framePr w:wrap="around"/>
      </w:pPr>
      <w:r>
        <w:t>erik@sjcontemporary.com</w:t>
      </w:r>
    </w:p>
    <w:p w14:paraId="512F6364" w14:textId="77777777" w:rsidR="001D3E7E" w:rsidRDefault="00AF67E5" w:rsidP="00030DEC">
      <w:pPr>
        <w:pStyle w:val="SJBiographyLabelFirst"/>
      </w:pPr>
      <w:r>
        <w:t>Kunstner</w:t>
      </w:r>
    </w:p>
    <w:p w14:paraId="2204E48C" w14:textId="057EDA0C" w:rsidR="001D3E7E" w:rsidRPr="007924FC" w:rsidRDefault="00AF67E5">
      <w:pPr>
        <w:pStyle w:val="SJBiographyName"/>
      </w:pPr>
      <w:r w:rsidRPr="007924FC">
        <w:t>Frode</w:t>
      </w:r>
      <w:r w:rsidR="00CD5100" w:rsidRPr="007924FC">
        <w:t> </w:t>
      </w:r>
      <w:r w:rsidRPr="007924FC">
        <w:t>Felipe Schjelderup</w:t>
      </w:r>
    </w:p>
    <w:p w14:paraId="30C093F2" w14:textId="4C56FAF9" w:rsidR="001D3E7E" w:rsidRPr="007924FC" w:rsidRDefault="00AF67E5">
      <w:r w:rsidRPr="007924FC">
        <w:t>Frode</w:t>
      </w:r>
      <w:r w:rsidR="00CD5100" w:rsidRPr="007924FC">
        <w:t> </w:t>
      </w:r>
      <w:r w:rsidRPr="007924FC">
        <w:t>Felipe</w:t>
      </w:r>
      <w:r w:rsidR="00CD5100" w:rsidRPr="007924FC">
        <w:t xml:space="preserve"> </w:t>
      </w:r>
      <w:r w:rsidRPr="007924FC">
        <w:t xml:space="preserve">Schjelderup </w:t>
      </w:r>
      <w:r w:rsidR="006263B7" w:rsidRPr="007924FC">
        <w:t>(f. 1982 i Colombia) bor og arbeider i Stavanger. K</w:t>
      </w:r>
      <w:r w:rsidRPr="007924FC">
        <w:t>unstnerskap</w:t>
      </w:r>
      <w:r w:rsidR="006263B7" w:rsidRPr="007924FC">
        <w:t>et hans</w:t>
      </w:r>
      <w:r w:rsidRPr="007924FC">
        <w:t xml:space="preserve"> er en verden i stadig ekspansjon. I sin praksis utforsker kunstneren blant annet menneskefigurer, kattedyr, fiktive band og oppdiktet arkitektur. Byer, land, kontinenter og planeter er </w:t>
      </w:r>
      <w:r w:rsidR="002A4C27" w:rsidRPr="007924FC">
        <w:t>tildelt</w:t>
      </w:r>
      <w:r w:rsidRPr="007924FC">
        <w:t xml:space="preserve"> egne navn, kjennetegn og historier. Kart og flagg innlemmer elementene i en egen geografi. Schjelderup bygger ofte billedflaten lagvis, som med collageelementer hvor papirstykker først tegnes og fargelegges, så klippes ut, og til slutt limes på maleriets overflate.</w:t>
      </w:r>
    </w:p>
    <w:p w14:paraId="66F87085" w14:textId="18D6D553" w:rsidR="001D3E7E" w:rsidRDefault="00AF67E5">
      <w:r>
        <w:t>Motsetninger er sentrale i Schjelderups tematiske beslutninger. Møtet mellom hans egen biografi og norsk hverdagsliv er en vedvarende kilde til kunstneriske utforskninger. Tolkien, Lise</w:t>
      </w:r>
      <w:r w:rsidR="003D728A">
        <w:t xml:space="preserve"> </w:t>
      </w:r>
      <w:r>
        <w:t>Myhre, Beethoven, metal, punk og actionfilm tilhører smakshierarkier som sjelden oppheves, men hos Schjelderup opptrer de som likeverdige.</w:t>
      </w:r>
    </w:p>
    <w:p w14:paraId="640194B4" w14:textId="1F2D605B" w:rsidR="001D3E7E" w:rsidRDefault="00AF67E5">
      <w:pPr>
        <w:pStyle w:val="SJBodyBeforeHeading"/>
      </w:pPr>
      <w:r>
        <w:t xml:space="preserve">Schjelderups forrige separatutstilling i Rogaland var </w:t>
      </w:r>
      <w:r w:rsidRPr="004A5BC1">
        <w:rPr>
          <w:rStyle w:val="SJTitleItalic"/>
          <w:lang w:val="en-GB"/>
        </w:rPr>
        <w:t>The</w:t>
      </w:r>
      <w:r w:rsidR="00CA7A80" w:rsidRPr="004A5BC1">
        <w:rPr>
          <w:rStyle w:val="SJTitleItalic"/>
          <w:lang w:val="en-GB"/>
        </w:rPr>
        <w:t xml:space="preserve"> </w:t>
      </w:r>
      <w:r w:rsidRPr="004A5BC1">
        <w:rPr>
          <w:rStyle w:val="SJTitleItalic"/>
          <w:lang w:val="en-GB"/>
        </w:rPr>
        <w:t>Outinside</w:t>
      </w:r>
      <w:r w:rsidR="00CA7A80" w:rsidRPr="004A5BC1">
        <w:rPr>
          <w:rStyle w:val="SJTitleItalic"/>
          <w:lang w:val="en-GB"/>
        </w:rPr>
        <w:t xml:space="preserve"> </w:t>
      </w:r>
      <w:r w:rsidRPr="004A5BC1">
        <w:rPr>
          <w:rStyle w:val="SJTitleItalic"/>
          <w:lang w:val="en-GB"/>
        </w:rPr>
        <w:t>Art</w:t>
      </w:r>
      <w:r>
        <w:t xml:space="preserve"> ved Kunsthall</w:t>
      </w:r>
      <w:r w:rsidR="003D728A">
        <w:t> </w:t>
      </w:r>
      <w:r>
        <w:t xml:space="preserve">Stavanger i 2016. I 2022 var han del av Nasjonalmuseets åpningsutstilling </w:t>
      </w:r>
      <w:r>
        <w:rPr>
          <w:rStyle w:val="SJTitleItalic"/>
        </w:rPr>
        <w:t>Jeg</w:t>
      </w:r>
      <w:r w:rsidR="00CA7A80">
        <w:rPr>
          <w:rStyle w:val="SJTitleItalic"/>
        </w:rPr>
        <w:t xml:space="preserve"> </w:t>
      </w:r>
      <w:r>
        <w:rPr>
          <w:rStyle w:val="SJTitleItalic"/>
        </w:rPr>
        <w:t>kaller</w:t>
      </w:r>
      <w:r w:rsidR="00CA7A80">
        <w:rPr>
          <w:rStyle w:val="SJTitleItalic"/>
        </w:rPr>
        <w:t xml:space="preserve"> </w:t>
      </w:r>
      <w:r>
        <w:rPr>
          <w:rStyle w:val="SJTitleItalic"/>
        </w:rPr>
        <w:t>det</w:t>
      </w:r>
      <w:r w:rsidR="00CA7A80">
        <w:rPr>
          <w:rStyle w:val="SJTitleItalic"/>
        </w:rPr>
        <w:t xml:space="preserve"> </w:t>
      </w:r>
      <w:r>
        <w:rPr>
          <w:rStyle w:val="SJTitleItalic"/>
        </w:rPr>
        <w:t>kunst</w:t>
      </w:r>
      <w:r>
        <w:t xml:space="preserve"> </w:t>
      </w:r>
      <w:r w:rsidR="00CA7A80">
        <w:t>og</w:t>
      </w:r>
      <w:r>
        <w:t xml:space="preserve"> </w:t>
      </w:r>
      <w:r>
        <w:rPr>
          <w:rStyle w:val="SJTitleItalic"/>
        </w:rPr>
        <w:t>Høstutstillingen</w:t>
      </w:r>
      <w:r>
        <w:t xml:space="preserve"> ved Kunstnernes</w:t>
      </w:r>
      <w:r w:rsidR="003D728A">
        <w:t> </w:t>
      </w:r>
      <w:r>
        <w:t xml:space="preserve">Hus. Schjelderup deltok på </w:t>
      </w:r>
      <w:r>
        <w:rPr>
          <w:rStyle w:val="SJTitleItalic"/>
        </w:rPr>
        <w:t>Zürich</w:t>
      </w:r>
      <w:r w:rsidR="00CA7A80">
        <w:rPr>
          <w:rStyle w:val="SJTitleItalic"/>
        </w:rPr>
        <w:t xml:space="preserve"> </w:t>
      </w:r>
      <w:r>
        <w:rPr>
          <w:rStyle w:val="SJTitleItalic"/>
        </w:rPr>
        <w:t>Biennale</w:t>
      </w:r>
      <w:r>
        <w:t xml:space="preserve"> ved Kunsthalle</w:t>
      </w:r>
      <w:r w:rsidR="008C236F">
        <w:t> </w:t>
      </w:r>
      <w:r>
        <w:t xml:space="preserve">Zürich i 2023 og ga i 2024 ut zinen </w:t>
      </w:r>
      <w:r w:rsidRPr="004A5BC1">
        <w:rPr>
          <w:rStyle w:val="SJTitleItalic"/>
          <w:lang w:val="en-GB"/>
        </w:rPr>
        <w:t>Cat</w:t>
      </w:r>
      <w:r w:rsidR="003D728A" w:rsidRPr="004A5BC1">
        <w:rPr>
          <w:rStyle w:val="SJTitleItalic"/>
          <w:lang w:val="en-GB"/>
        </w:rPr>
        <w:t> </w:t>
      </w:r>
      <w:r w:rsidRPr="004A5BC1">
        <w:rPr>
          <w:rStyle w:val="SJTitleItalic"/>
          <w:lang w:val="en-GB"/>
        </w:rPr>
        <w:t>Portraits</w:t>
      </w:r>
      <w:r>
        <w:t xml:space="preserve"> med det sveitsiske forlaget Nieves.</w:t>
      </w:r>
    </w:p>
    <w:p w14:paraId="2BB296EE" w14:textId="77777777" w:rsidR="001D3E7E" w:rsidRDefault="00AF67E5">
      <w:pPr>
        <w:pStyle w:val="SJBiographyLabel"/>
      </w:pPr>
      <w:r>
        <w:t>Kurator</w:t>
      </w:r>
    </w:p>
    <w:p w14:paraId="7D55049F" w14:textId="0FC63435" w:rsidR="001D3E7E" w:rsidRDefault="00AF67E5">
      <w:pPr>
        <w:pStyle w:val="SJBiographyName"/>
      </w:pPr>
      <w:r>
        <w:t>Erik Sæter</w:t>
      </w:r>
      <w:r w:rsidR="00CD5100">
        <w:t> </w:t>
      </w:r>
      <w:r>
        <w:t>Jørgensen</w:t>
      </w:r>
    </w:p>
    <w:p w14:paraId="419F31A3" w14:textId="0EB9B040" w:rsidR="001D3E7E" w:rsidRDefault="00AF67E5">
      <w:r>
        <w:t>Erik Sæter</w:t>
      </w:r>
      <w:r w:rsidR="003D728A">
        <w:t> </w:t>
      </w:r>
      <w:r>
        <w:t>Jørgensen er kunstner, redaktør og kurator. Som kurator forener hen rollene ved å betrakte de individuelle kunstnerskapene som utgangspunkt og de endelige prosjektene som selvstendige arbeid</w:t>
      </w:r>
      <w:r w:rsidR="002A4C27">
        <w:t>er</w:t>
      </w:r>
      <w:r>
        <w:t>. Uavhengig av om prosjektet realiseres som utstilling, publikasjon eller stedsspesifikk aktivering, er Sæter</w:t>
      </w:r>
      <w:r w:rsidR="003D728A">
        <w:t> </w:t>
      </w:r>
      <w:r>
        <w:t>Jørgensen interessert i å utfordre oppfatninger om hva en utstilling kan være. Prosjektene beveger seg ofte i randsonen av etablerte visningsformer og søker rom der samtidskunst møter subkultur.</w:t>
      </w:r>
    </w:p>
    <w:p w14:paraId="13400705" w14:textId="61E99DC1" w:rsidR="001D3E7E" w:rsidRDefault="00AF67E5">
      <w:r>
        <w:t>Sæter</w:t>
      </w:r>
      <w:r w:rsidR="003D728A">
        <w:t> </w:t>
      </w:r>
      <w:r>
        <w:t>Jørgensen var co-kurator ved Prosjektrom</w:t>
      </w:r>
      <w:r w:rsidR="003D728A">
        <w:t> </w:t>
      </w:r>
      <w:r>
        <w:t>Normanns i Stavanger og daglig leder ved Galleri</w:t>
      </w:r>
      <w:r w:rsidR="003D728A">
        <w:t> </w:t>
      </w:r>
      <w:r>
        <w:t>Opdahl før hen etablerte Sæter</w:t>
      </w:r>
      <w:r w:rsidR="003D728A">
        <w:t> </w:t>
      </w:r>
      <w:r>
        <w:t>Jørgensen</w:t>
      </w:r>
      <w:r w:rsidR="00CA7A80">
        <w:t xml:space="preserve"> </w:t>
      </w:r>
      <w:r>
        <w:t xml:space="preserve">Contemporary i 2018. Hen var ansvarlig redaktør for NATT&amp;DAG i Stavanger og har siden 2017 vært nettredaktør for </w:t>
      </w:r>
      <w:r w:rsidRPr="004A5BC1">
        <w:rPr>
          <w:lang w:val="en-GB"/>
        </w:rPr>
        <w:t>Nuart</w:t>
      </w:r>
      <w:r w:rsidR="003D728A" w:rsidRPr="004A5BC1">
        <w:rPr>
          <w:lang w:val="en-GB"/>
        </w:rPr>
        <w:t> </w:t>
      </w:r>
      <w:r w:rsidRPr="004A5BC1">
        <w:rPr>
          <w:lang w:val="en-GB"/>
        </w:rPr>
        <w:t>Journal</w:t>
      </w:r>
      <w:r>
        <w:t>, et fagfellevurdert tidsskrift om kunst i offentlig rom.</w:t>
      </w:r>
    </w:p>
    <w:p w14:paraId="1A5A0543" w14:textId="22F1BCCB" w:rsidR="001D3E7E" w:rsidRDefault="00AF67E5">
      <w:pPr>
        <w:pStyle w:val="SJBodyBeforeHeading"/>
      </w:pPr>
      <w:r>
        <w:t>Samarbeidet med Frode</w:t>
      </w:r>
      <w:r w:rsidR="004A5BC1">
        <w:t> </w:t>
      </w:r>
      <w:r>
        <w:t>Felipe</w:t>
      </w:r>
      <w:r w:rsidR="004A5BC1">
        <w:t xml:space="preserve"> </w:t>
      </w:r>
      <w:r>
        <w:t>Schjelderup begynte i 2012, da Sæter</w:t>
      </w:r>
      <w:r w:rsidR="003D728A">
        <w:t> </w:t>
      </w:r>
      <w:r>
        <w:t xml:space="preserve">Jørgensen skrev introduksjonen til Schjelderups artist book </w:t>
      </w:r>
      <w:r>
        <w:rPr>
          <w:rStyle w:val="SJTitleItalic"/>
        </w:rPr>
        <w:t>En</w:t>
      </w:r>
      <w:r w:rsidR="003D728A">
        <w:rPr>
          <w:rStyle w:val="SJTitleItalic"/>
        </w:rPr>
        <w:t> </w:t>
      </w:r>
      <w:r>
        <w:rPr>
          <w:rStyle w:val="SJTitleItalic"/>
        </w:rPr>
        <w:t>ny</w:t>
      </w:r>
      <w:r w:rsidR="003D728A">
        <w:rPr>
          <w:rStyle w:val="SJTitleItalic"/>
        </w:rPr>
        <w:t> </w:t>
      </w:r>
      <w:r>
        <w:rPr>
          <w:rStyle w:val="SJTitleItalic"/>
        </w:rPr>
        <w:t>tid</w:t>
      </w:r>
      <w:r>
        <w:t>. Sæter</w:t>
      </w:r>
      <w:r w:rsidR="003D728A">
        <w:t> </w:t>
      </w:r>
      <w:r>
        <w:t xml:space="preserve">Jørgensen kuraterte i 2019 gruppeutstillingen </w:t>
      </w:r>
      <w:r w:rsidRPr="004A5BC1">
        <w:rPr>
          <w:rStyle w:val="SJTitleItalic"/>
          <w:lang w:val="fr-FR"/>
        </w:rPr>
        <w:t>Rouge</w:t>
      </w:r>
      <w:r w:rsidR="00CA7A80" w:rsidRPr="004A5BC1">
        <w:rPr>
          <w:rStyle w:val="SJTitleItalic"/>
          <w:lang w:val="fr-FR"/>
        </w:rPr>
        <w:t xml:space="preserve"> </w:t>
      </w:r>
      <w:r w:rsidRPr="004A5BC1">
        <w:rPr>
          <w:rStyle w:val="SJTitleItalic"/>
          <w:lang w:val="fr-FR"/>
        </w:rPr>
        <w:t>Blanc</w:t>
      </w:r>
      <w:r w:rsidR="00CA7A80" w:rsidRPr="004A5BC1">
        <w:rPr>
          <w:rStyle w:val="SJTitleItalic"/>
          <w:lang w:val="fr-FR"/>
        </w:rPr>
        <w:t xml:space="preserve"> </w:t>
      </w:r>
      <w:r w:rsidRPr="004A5BC1">
        <w:rPr>
          <w:rStyle w:val="SJTitleItalic"/>
          <w:lang w:val="fr-FR"/>
        </w:rPr>
        <w:t>Bleu</w:t>
      </w:r>
      <w:r>
        <w:t xml:space="preserve">, hvor Schjelderup deltok, og var i 2022 redaktør for </w:t>
      </w:r>
      <w:r w:rsidRPr="004A5BC1">
        <w:rPr>
          <w:rStyle w:val="SJTitleItalic"/>
          <w:lang w:val="en-GB"/>
        </w:rPr>
        <w:t>Rock</w:t>
      </w:r>
      <w:r w:rsidR="003D728A" w:rsidRPr="004A5BC1">
        <w:rPr>
          <w:rStyle w:val="SJTitleItalic"/>
          <w:lang w:val="en-GB"/>
        </w:rPr>
        <w:t> </w:t>
      </w:r>
      <w:r w:rsidRPr="004A5BC1">
        <w:rPr>
          <w:rStyle w:val="SJTitleItalic"/>
          <w:lang w:val="en-GB"/>
        </w:rPr>
        <w:t>Portraits</w:t>
      </w:r>
      <w:r>
        <w:t xml:space="preserve">, kunstnerens største bokprosjekt </w:t>
      </w:r>
      <w:r w:rsidR="006263B7">
        <w:t>hittil</w:t>
      </w:r>
      <w:r>
        <w:t>, utgitt av Sæter</w:t>
      </w:r>
      <w:r w:rsidR="003D728A">
        <w:t> </w:t>
      </w:r>
      <w:r>
        <w:t>Jørgensen</w:t>
      </w:r>
      <w:r w:rsidR="003945DA">
        <w:t xml:space="preserve"> </w:t>
      </w:r>
      <w:r>
        <w:t>Contemporary.</w:t>
      </w:r>
    </w:p>
    <w:p w14:paraId="0A88A8E5" w14:textId="77777777" w:rsidR="001D3E7E" w:rsidRDefault="00AF67E5">
      <w:pPr>
        <w:pStyle w:val="SJBiographyLabel"/>
      </w:pPr>
      <w:r>
        <w:t>Visningssted</w:t>
      </w:r>
    </w:p>
    <w:p w14:paraId="37C40C98" w14:textId="77777777" w:rsidR="001D3E7E" w:rsidRDefault="00AF67E5">
      <w:pPr>
        <w:pStyle w:val="SJBiographyName"/>
      </w:pPr>
      <w:r>
        <w:t>Bryne Kunstforening</w:t>
      </w:r>
    </w:p>
    <w:p w14:paraId="7723EDEB" w14:textId="4F86FB72" w:rsidR="001D3E7E" w:rsidRDefault="00213F50" w:rsidP="00213F50">
      <w:r w:rsidRPr="00213F50">
        <w:t>Foreningen ble etablert i 1955, med en målsetting om å vise billedkunst og kunsthåndverk og skape interesse og forståelse for feltet. I 2009 åpnet den sitt eget galleri i 3. etasje i Bryne</w:t>
      </w:r>
      <w:r w:rsidR="003D728A">
        <w:t> </w:t>
      </w:r>
      <w:r w:rsidRPr="00213F50">
        <w:t>Mølle.</w:t>
      </w:r>
    </w:p>
    <w:sectPr w:rsidR="001D3E7E">
      <w:footerReference w:type="default" r:id="rId7"/>
      <w:pgSz w:w="11906" w:h="16838"/>
      <w:pgMar w:top="1020" w:right="4190" w:bottom="850" w:left="1417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264E01" w14:textId="77777777" w:rsidR="00601EE8" w:rsidRDefault="00601EE8">
      <w:pPr>
        <w:spacing w:after="0" w:line="240" w:lineRule="auto"/>
      </w:pPr>
      <w:r>
        <w:separator/>
      </w:r>
    </w:p>
  </w:endnote>
  <w:endnote w:type="continuationSeparator" w:id="0">
    <w:p w14:paraId="57C16BB0" w14:textId="77777777" w:rsidR="00601EE8" w:rsidRDefault="0060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JC Serif">
    <w:altName w:val="Times New Roman"/>
    <w:panose1 w:val="00000500000000000000"/>
    <w:charset w:val="4D"/>
    <w:family w:val="roman"/>
    <w:pitch w:val="variable"/>
    <w:sig w:usb0="20000087" w:usb1="00000000" w:usb2="00000000" w:usb3="00000000" w:csb0="00000193" w:csb1="00000000"/>
    <w:embedRegular r:id="rId1" w:fontKey="{96376251-BEEA-9E46-9DF1-DA1D60B55CF0}"/>
    <w:embedItalic r:id="rId2" w:fontKey="{3DBF7240-52EE-3A49-A503-F587C610EBBC}"/>
  </w:font>
  <w:font w:name="SJC Sans">
    <w:altName w:val="Arial"/>
    <w:panose1 w:val="00000500000000000000"/>
    <w:charset w:val="4D"/>
    <w:family w:val="swiss"/>
    <w:pitch w:val="variable"/>
    <w:sig w:usb0="20000087" w:usb1="00000000" w:usb2="00000000" w:usb3="00000000" w:csb0="00000193" w:csb1="00000000"/>
    <w:embedRegular r:id="rId3" w:fontKey="{4CB3B451-1392-9448-BE3E-964193631BFE}"/>
    <w:embedItalic r:id="rId4" w:fontKey="{5CD78F50-4394-F64A-996B-E66DE144C6C2}"/>
  </w:font>
  <w:font w:name="SJC Sans Condensed">
    <w:altName w:val="Arial Narrow"/>
    <w:panose1 w:val="00000506000000000000"/>
    <w:charset w:val="4D"/>
    <w:family w:val="swiss"/>
    <w:pitch w:val="variable"/>
    <w:sig w:usb0="20000087" w:usb1="00000000" w:usb2="00000000" w:usb3="00000000" w:csb0="00000193" w:csb1="00000000"/>
    <w:embedRegular r:id="rId6" w:fontKey="{011DFCBD-F526-5C4B-B0DD-BCA6B7F419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655AA8" w14:textId="17CF3D1F" w:rsidR="001D3E7E" w:rsidRDefault="00AF67E5">
    <w:pPr>
      <w:pStyle w:val="SJFooter"/>
    </w:pPr>
    <w:r>
      <w:t>Sæter</w:t>
    </w:r>
    <w:r w:rsidR="0001551E">
      <w:t> </w:t>
    </w:r>
    <w:r>
      <w:t>Jørgensen</w:t>
    </w:r>
    <w:r w:rsidR="0001551E">
      <w:t xml:space="preserve"> </w:t>
    </w:r>
    <w:r>
      <w:t>Contemporary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29CF28" w14:textId="77777777" w:rsidR="00601EE8" w:rsidRDefault="00601EE8">
      <w:pPr>
        <w:spacing w:after="0" w:line="240" w:lineRule="auto"/>
      </w:pPr>
      <w:r>
        <w:separator/>
      </w:r>
    </w:p>
  </w:footnote>
  <w:footnote w:type="continuationSeparator" w:id="0">
    <w:p w14:paraId="7ADDF65D" w14:textId="77777777" w:rsidR="00601EE8" w:rsidRDefault="00601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embedTrueType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7E"/>
    <w:rsid w:val="0001551E"/>
    <w:rsid w:val="00030DEC"/>
    <w:rsid w:val="00162257"/>
    <w:rsid w:val="001D3E7E"/>
    <w:rsid w:val="00213F50"/>
    <w:rsid w:val="002A4C27"/>
    <w:rsid w:val="003945DA"/>
    <w:rsid w:val="003D728A"/>
    <w:rsid w:val="00483D7F"/>
    <w:rsid w:val="004A5BC1"/>
    <w:rsid w:val="005404CB"/>
    <w:rsid w:val="00601EE8"/>
    <w:rsid w:val="006263B7"/>
    <w:rsid w:val="007924FC"/>
    <w:rsid w:val="007B4D48"/>
    <w:rsid w:val="007C1E7B"/>
    <w:rsid w:val="008C236F"/>
    <w:rsid w:val="008D3A7C"/>
    <w:rsid w:val="00950F59"/>
    <w:rsid w:val="00A96F3C"/>
    <w:rsid w:val="00AF67E5"/>
    <w:rsid w:val="00BE0296"/>
    <w:rsid w:val="00C90701"/>
    <w:rsid w:val="00CA7A80"/>
    <w:rsid w:val="00CB41C9"/>
    <w:rsid w:val="00CD5100"/>
    <w:rsid w:val="00DB72EF"/>
    <w:rsid w:val="00DD67A7"/>
    <w:rsid w:val="00FA6DBC"/>
    <w:rsid w:val="00FE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nb-NO" w:bidi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B2697"/>
  <w14:defaultImageDpi w14:val="300"/>
  <w15:docId w15:val="{2ECEB7A7-2A2C-4245-9C9F-2D470CBB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SJC Serif" w:eastAsia="SJC Serif" w:hAnsi="SJC Serif" w:cs="SJC Serif"/>
        <w:kern w:val="16"/>
        <w:lang w:val="nb-NO" w:eastAsia="nb-NO" w:bidi="nb-NO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DEC"/>
    <w:pPr>
      <w:spacing w:after="135" w:line="270" w:lineRule="atLeast"/>
    </w:pPr>
  </w:style>
  <w:style w:type="paragraph" w:styleId="Heading1">
    <w:name w:val="heading 1"/>
    <w:basedOn w:val="Normal"/>
    <w:next w:val="Normal"/>
    <w:link w:val="Heading1Char"/>
    <w:uiPriority w:val="9"/>
    <w:rsid w:val="00CB41C9"/>
    <w:pPr>
      <w:keepNext/>
      <w:keepLines/>
      <w:spacing w:before="240" w:after="0"/>
      <w:outlineLvl w:val="0"/>
    </w:pPr>
    <w:rPr>
      <w:rFonts w:ascii="SJC Sans" w:eastAsiaTheme="majorEastAsia" w:hAnsi="SJC Sans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1C9"/>
    <w:pPr>
      <w:keepNext/>
      <w:keepLines/>
      <w:spacing w:before="40" w:after="0"/>
      <w:outlineLvl w:val="1"/>
    </w:pPr>
    <w:rPr>
      <w:rFonts w:ascii="SJC Sans" w:eastAsiaTheme="majorEastAsia" w:hAnsi="SJC Sans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JBiographyLabel">
    <w:name w:val="SJ Biography Label"/>
    <w:basedOn w:val="Normal"/>
    <w:rsid w:val="00030DEC"/>
    <w:pPr>
      <w:keepNext/>
      <w:keepLines/>
      <w:spacing w:before="540" w:after="0" w:line="240" w:lineRule="atLeast"/>
    </w:pPr>
    <w:rPr>
      <w:rFonts w:ascii="SJC Sans" w:eastAsia="SJC Sans" w:hAnsi="SJC Sans" w:cs="SJC Sans"/>
      <w:sz w:val="16"/>
      <w:szCs w:val="16"/>
    </w:rPr>
  </w:style>
  <w:style w:type="paragraph" w:customStyle="1" w:styleId="SJBiographyLabelFirst">
    <w:name w:val="SJ Biography Label First"/>
    <w:basedOn w:val="SJBiographyLabel"/>
    <w:rsid w:val="00030DEC"/>
    <w:pPr>
      <w:spacing w:before="0"/>
    </w:pPr>
  </w:style>
  <w:style w:type="paragraph" w:customStyle="1" w:styleId="SJBiographyName">
    <w:name w:val="SJ Biography Name"/>
    <w:basedOn w:val="Normal"/>
    <w:rsid w:val="00030DEC"/>
    <w:pPr>
      <w:keepNext/>
      <w:keepLines/>
      <w:spacing w:after="203" w:line="340" w:lineRule="atLeast"/>
      <w:outlineLvl w:val="0"/>
    </w:pPr>
    <w:rPr>
      <w:rFonts w:ascii="SJC Sans Condensed" w:eastAsia="SJC Sans Condensed" w:hAnsi="SJC Sans Condensed" w:cs="SJC Sans Condensed"/>
      <w:sz w:val="24"/>
      <w:szCs w:val="24"/>
    </w:rPr>
  </w:style>
  <w:style w:type="paragraph" w:customStyle="1" w:styleId="SJBodyBeforeHeading">
    <w:name w:val="SJ Body Before Heading"/>
    <w:basedOn w:val="Normal"/>
    <w:pPr>
      <w:spacing w:after="0"/>
    </w:pPr>
  </w:style>
  <w:style w:type="paragraph" w:customStyle="1" w:styleId="SJExhibitionInformation">
    <w:name w:val="SJ Exhibition Information"/>
    <w:basedOn w:val="Normal"/>
    <w:rsid w:val="00030DEC"/>
    <w:pPr>
      <w:keepNext/>
      <w:keepLines/>
      <w:framePr w:w="2440" w:wrap="around" w:vAnchor="page" w:hAnchor="page" w:x="8049" w:y="1020"/>
      <w:spacing w:after="0" w:line="240" w:lineRule="atLeast"/>
    </w:pPr>
    <w:rPr>
      <w:rFonts w:ascii="SJC Sans" w:eastAsia="SJC Sans" w:hAnsi="SJC Sans" w:cs="SJC Sans"/>
      <w:sz w:val="16"/>
      <w:szCs w:val="16"/>
    </w:rPr>
  </w:style>
  <w:style w:type="paragraph" w:customStyle="1" w:styleId="SJExhibitionInformationGroup">
    <w:name w:val="SJ Exhibition Information Group"/>
    <w:basedOn w:val="SJExhibitionInformation"/>
    <w:pPr>
      <w:framePr w:wrap="around"/>
      <w:spacing w:after="180"/>
    </w:pPr>
  </w:style>
  <w:style w:type="paragraph" w:customStyle="1" w:styleId="SJExhibitionTitle">
    <w:name w:val="SJ Exhibition Title"/>
    <w:basedOn w:val="SJExhibitionInformation"/>
    <w:pPr>
      <w:framePr w:wrap="around"/>
    </w:pPr>
    <w:rPr>
      <w:i/>
      <w:iCs/>
    </w:rPr>
  </w:style>
  <w:style w:type="character" w:customStyle="1" w:styleId="SJTitleItalic">
    <w:name w:val="SJ Title Italic"/>
    <w:rsid w:val="008D3A7C"/>
    <w:rPr>
      <w:rFonts w:ascii="SJC Serif" w:eastAsia="SJC Serif" w:hAnsi="SJC Serif" w:cs="SJC Serif"/>
      <w:i/>
      <w:iCs/>
      <w:kern w:val="16"/>
      <w:sz w:val="20"/>
      <w:szCs w:val="20"/>
      <w:lang w:val="nb-NO" w:eastAsia="nb-NO" w:bidi="nb-NO"/>
    </w:rPr>
  </w:style>
  <w:style w:type="paragraph" w:customStyle="1" w:styleId="SJFooter">
    <w:name w:val="SJ Footer"/>
    <w:basedOn w:val="Normal"/>
    <w:rsid w:val="00030DEC"/>
    <w:pPr>
      <w:spacing w:after="0" w:line="240" w:lineRule="atLeast"/>
    </w:pPr>
    <w:rPr>
      <w:rFonts w:ascii="SJC Sans" w:eastAsia="SJC Sans" w:hAnsi="SJC Sans" w:cs="SJC Sans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7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28A"/>
    <w:rPr>
      <w:kern w:val="16"/>
    </w:rPr>
  </w:style>
  <w:style w:type="paragraph" w:styleId="Footer">
    <w:name w:val="footer"/>
    <w:basedOn w:val="Normal"/>
    <w:link w:val="FooterChar"/>
    <w:uiPriority w:val="99"/>
    <w:unhideWhenUsed/>
    <w:rsid w:val="003D7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28A"/>
    <w:rPr>
      <w:kern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B41C9"/>
    <w:rPr>
      <w:rFonts w:ascii="SJC Sans" w:eastAsiaTheme="majorEastAsia" w:hAnsi="SJC Sans" w:cstheme="majorBidi"/>
      <w:kern w:val="1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1C9"/>
    <w:rPr>
      <w:rFonts w:ascii="SJC Sans" w:eastAsiaTheme="majorEastAsia" w:hAnsi="SJC Sans" w:cstheme="majorBidi"/>
      <w:kern w:val="1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JC">
      <a:majorFont>
        <a:latin typeface="SJC Sans"/>
        <a:ea typeface=""/>
        <a:cs typeface=""/>
      </a:majorFont>
      <a:minorFont>
        <a:latin typeface="SJC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4A5D00-E2B6-8D44-9F1E-C7193FBC6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420</Words>
  <Characters>2522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Biografier: Frode Felipe Schjelderup, Erik Sæter Jørgensen og Bryne Kunstforening</vt:lpstr>
    </vt:vector>
  </TitlesOfParts>
  <Manager/>
  <Company>Sæter Jørgensen Contemporary</Company>
  <LinksUpToDate>false</LinksUpToDate>
  <CharactersWithSpaces>2913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Biografier: Frode Felipe Schjelderup, Erik Sæter Jørgensen og Bryne Kunstforening</dc:title>
  <dc:subject>Biografier og praktisk informasjon for utstillingen To Be Or To Not Be, Bryne Kunstforening, 22. august–13. september 2026</dc:subject>
  <dc:creator>Sæter Jørgensen Contemporary</dc:creator>
  <cp:keywords>Frode Felipe Schjelderup, Erik Sæter Jørgensen, Bryne Kunstforening, To Be Or To Not Be, biografier</cp:keywords>
  <dc:description/>
  <cp:lastModifiedBy>Erik Sæter Jørgensen</cp:lastModifiedBy>
  <cp:revision>15</cp:revision>
  <dcterms:created xsi:type="dcterms:W3CDTF">2026-08-18T00:23:00Z</dcterms:created>
  <dcterms:modified xsi:type="dcterms:W3CDTF">2026-08-18T05:18:00Z</dcterms:modified>
  <cp:category>presse</cp:category>
  <cp:contentStatus>Final</cp:contentStatus>
</cp:coreProperties>
</file>